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E96" w:rsidRDefault="00E01E96" w:rsidP="00E01E96">
      <w:pPr>
        <w:jc w:val="center"/>
        <w:rPr>
          <w:b/>
          <w:caps/>
          <w:sz w:val="28"/>
          <w:szCs w:val="28"/>
        </w:rPr>
      </w:pPr>
      <w:r w:rsidRPr="00AB4860">
        <w:rPr>
          <w:b/>
          <w:caps/>
          <w:sz w:val="28"/>
          <w:szCs w:val="28"/>
        </w:rPr>
        <w:t xml:space="preserve">Билет № </w:t>
      </w:r>
      <w:r>
        <w:rPr>
          <w:b/>
          <w:caps/>
          <w:sz w:val="28"/>
          <w:szCs w:val="28"/>
        </w:rPr>
        <w:t>5</w:t>
      </w:r>
    </w:p>
    <w:p w:rsidR="00522137" w:rsidRPr="00AB4860" w:rsidRDefault="00522137" w:rsidP="00E01E96">
      <w:pPr>
        <w:jc w:val="center"/>
        <w:rPr>
          <w:b/>
          <w:caps/>
          <w:sz w:val="28"/>
          <w:szCs w:val="28"/>
        </w:rPr>
      </w:pPr>
    </w:p>
    <w:p w:rsidR="00E01E96" w:rsidRPr="00DB79AD" w:rsidRDefault="00E01E96" w:rsidP="00DB79AD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DB79AD">
        <w:rPr>
          <w:b/>
          <w:sz w:val="28"/>
          <w:szCs w:val="28"/>
        </w:rPr>
        <w:t>Архитектура античных городов: Афины.</w:t>
      </w:r>
    </w:p>
    <w:p w:rsidR="00E01E96" w:rsidRDefault="00E01E96" w:rsidP="00E01E96">
      <w:pPr>
        <w:shd w:val="clear" w:color="auto" w:fill="FFFFFF"/>
        <w:spacing w:before="65"/>
        <w:ind w:left="22" w:right="22" w:firstLine="475"/>
        <w:jc w:val="both"/>
        <w:rPr>
          <w:b/>
          <w:sz w:val="28"/>
        </w:rPr>
      </w:pPr>
    </w:p>
    <w:p w:rsidR="00DB79AD" w:rsidRDefault="0054443D" w:rsidP="00E01E96">
      <w:pPr>
        <w:shd w:val="clear" w:color="auto" w:fill="FFFFFF"/>
        <w:spacing w:before="65"/>
        <w:ind w:left="22" w:right="22" w:firstLine="475"/>
        <w:jc w:val="both"/>
        <w:rPr>
          <w:color w:val="000000"/>
          <w:spacing w:val="-2"/>
          <w:sz w:val="28"/>
          <w:szCs w:val="28"/>
        </w:rPr>
      </w:pPr>
      <w:proofErr w:type="gramStart"/>
      <w:r w:rsidRPr="00DB79AD">
        <w:rPr>
          <w:color w:val="000000"/>
          <w:spacing w:val="-2"/>
          <w:sz w:val="28"/>
          <w:szCs w:val="28"/>
        </w:rPr>
        <w:t>АФИ́НЫ</w:t>
      </w:r>
      <w:proofErr w:type="gramEnd"/>
      <w:r w:rsidRPr="00DB79AD">
        <w:rPr>
          <w:color w:val="000000"/>
          <w:spacing w:val="-2"/>
          <w:sz w:val="28"/>
          <w:szCs w:val="28"/>
        </w:rPr>
        <w:t xml:space="preserve"> (</w:t>
      </w:r>
      <w:proofErr w:type="spellStart"/>
      <w:r w:rsidRPr="00DB79AD">
        <w:rPr>
          <w:color w:val="000000"/>
          <w:spacing w:val="-2"/>
          <w:sz w:val="28"/>
          <w:szCs w:val="28"/>
          <w:lang w:val="en-US"/>
        </w:rPr>
        <w:t>Athenai</w:t>
      </w:r>
      <w:proofErr w:type="spellEnd"/>
      <w:r w:rsidRPr="00DB79AD">
        <w:rPr>
          <w:color w:val="000000"/>
          <w:spacing w:val="-2"/>
          <w:sz w:val="28"/>
          <w:szCs w:val="28"/>
        </w:rPr>
        <w:t xml:space="preserve">) — столица Аттики, прославленный город Эллады и один из главных центров античного искусства. Находится почти в центре Греции, в 5 км от Эгейского моря; в древности Афины были связаны с портом </w:t>
      </w:r>
      <w:proofErr w:type="spellStart"/>
      <w:r w:rsidRPr="00DB79AD">
        <w:rPr>
          <w:color w:val="000000"/>
          <w:spacing w:val="-2"/>
          <w:sz w:val="28"/>
          <w:szCs w:val="28"/>
        </w:rPr>
        <w:t>Фалер</w:t>
      </w:r>
      <w:proofErr w:type="spellEnd"/>
      <w:r w:rsidRPr="00DB79AD">
        <w:rPr>
          <w:color w:val="000000"/>
          <w:spacing w:val="-2"/>
          <w:sz w:val="28"/>
          <w:szCs w:val="28"/>
        </w:rPr>
        <w:t xml:space="preserve">, а затем с </w:t>
      </w:r>
      <w:proofErr w:type="spellStart"/>
      <w:r w:rsidRPr="00DB79AD">
        <w:rPr>
          <w:color w:val="000000"/>
          <w:spacing w:val="-2"/>
          <w:sz w:val="28"/>
          <w:szCs w:val="28"/>
        </w:rPr>
        <w:t>Пиреем</w:t>
      </w:r>
      <w:proofErr w:type="spellEnd"/>
      <w:r w:rsidRPr="00DB79AD">
        <w:rPr>
          <w:color w:val="000000"/>
          <w:spacing w:val="-2"/>
          <w:sz w:val="28"/>
          <w:szCs w:val="28"/>
        </w:rPr>
        <w:t xml:space="preserve"> — длинными стенами на случай осады. Афины — самая старая из столиц Европы, она б</w:t>
      </w:r>
      <w:r w:rsidRPr="00DB79AD">
        <w:rPr>
          <w:color w:val="000000"/>
          <w:spacing w:val="-2"/>
          <w:sz w:val="28"/>
          <w:szCs w:val="28"/>
        </w:rPr>
        <w:t>ы</w:t>
      </w:r>
      <w:r w:rsidRPr="00DB79AD">
        <w:rPr>
          <w:color w:val="000000"/>
          <w:spacing w:val="-2"/>
          <w:sz w:val="28"/>
          <w:szCs w:val="28"/>
        </w:rPr>
        <w:t xml:space="preserve">ла центром античного мира, когда другие блистательные города еще не существовали. </w:t>
      </w:r>
    </w:p>
    <w:p w:rsidR="0054443D" w:rsidRPr="00DB79AD" w:rsidRDefault="0054443D" w:rsidP="0054443D">
      <w:pPr>
        <w:shd w:val="clear" w:color="auto" w:fill="FFFFFF"/>
        <w:spacing w:before="65"/>
        <w:ind w:left="22" w:right="22" w:firstLine="475"/>
        <w:jc w:val="both"/>
        <w:rPr>
          <w:sz w:val="28"/>
          <w:szCs w:val="28"/>
        </w:rPr>
      </w:pPr>
      <w:r w:rsidRPr="00DB79AD">
        <w:rPr>
          <w:noProof/>
          <w:color w:val="000000"/>
          <w:spacing w:val="-2"/>
          <w:sz w:val="28"/>
          <w:szCs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-129540</wp:posOffset>
            </wp:positionV>
            <wp:extent cx="3657600" cy="1640840"/>
            <wp:effectExtent l="19050" t="0" r="0" b="0"/>
            <wp:wrapTight wrapText="bothSides">
              <wp:wrapPolygon edited="0">
                <wp:start x="-113" y="0"/>
                <wp:lineTo x="-113" y="21316"/>
                <wp:lineTo x="21600" y="21316"/>
                <wp:lineTo x="21600" y="0"/>
                <wp:lineTo x="-113" y="0"/>
              </wp:wrapPolygon>
            </wp:wrapTight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1640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DB79AD">
        <w:rPr>
          <w:color w:val="000000"/>
          <w:spacing w:val="-2"/>
          <w:sz w:val="28"/>
          <w:szCs w:val="28"/>
          <w:lang w:val="en-US"/>
        </w:rPr>
        <w:t>V</w:t>
      </w:r>
      <w:r w:rsidRPr="00DB79AD">
        <w:rPr>
          <w:color w:val="000000"/>
          <w:spacing w:val="-2"/>
          <w:sz w:val="28"/>
          <w:szCs w:val="28"/>
        </w:rPr>
        <w:t xml:space="preserve"> век до н. э. — это время ра</w:t>
      </w:r>
      <w:r w:rsidRPr="00DB79AD">
        <w:rPr>
          <w:color w:val="000000"/>
          <w:spacing w:val="-2"/>
          <w:sz w:val="28"/>
          <w:szCs w:val="28"/>
        </w:rPr>
        <w:t>с</w:t>
      </w:r>
      <w:r w:rsidRPr="00DB79AD">
        <w:rPr>
          <w:color w:val="000000"/>
          <w:spacing w:val="-2"/>
          <w:sz w:val="28"/>
          <w:szCs w:val="28"/>
        </w:rPr>
        <w:t>цвета всех видов искусства.</w:t>
      </w:r>
      <w:proofErr w:type="gramEnd"/>
      <w:r w:rsidRPr="00DB79AD">
        <w:rPr>
          <w:color w:val="000000"/>
          <w:spacing w:val="-2"/>
          <w:sz w:val="28"/>
          <w:szCs w:val="28"/>
        </w:rPr>
        <w:t xml:space="preserve"> Ярче вс</w:t>
      </w:r>
      <w:r w:rsidRPr="00DB79AD">
        <w:rPr>
          <w:color w:val="000000"/>
          <w:spacing w:val="-2"/>
          <w:sz w:val="28"/>
          <w:szCs w:val="28"/>
        </w:rPr>
        <w:t>е</w:t>
      </w:r>
      <w:r w:rsidRPr="00DB79AD">
        <w:rPr>
          <w:color w:val="000000"/>
          <w:spacing w:val="-2"/>
          <w:sz w:val="28"/>
          <w:szCs w:val="28"/>
        </w:rPr>
        <w:t>го оно вырази</w:t>
      </w:r>
      <w:r w:rsidRPr="00DB79AD">
        <w:rPr>
          <w:color w:val="000000"/>
          <w:spacing w:val="-2"/>
          <w:sz w:val="28"/>
          <w:szCs w:val="28"/>
        </w:rPr>
        <w:softHyphen/>
        <w:t>лось в создании Афи</w:t>
      </w:r>
      <w:r w:rsidRPr="00DB79AD">
        <w:rPr>
          <w:color w:val="000000"/>
          <w:spacing w:val="-2"/>
          <w:sz w:val="28"/>
          <w:szCs w:val="28"/>
        </w:rPr>
        <w:t>н</w:t>
      </w:r>
      <w:r w:rsidRPr="00DB79AD">
        <w:rPr>
          <w:color w:val="000000"/>
          <w:spacing w:val="-2"/>
          <w:sz w:val="28"/>
          <w:szCs w:val="28"/>
        </w:rPr>
        <w:t>ского Акрополя — высокого холма с ансамблем зданий. Акро</w:t>
      </w:r>
      <w:r w:rsidRPr="00DB79AD">
        <w:rPr>
          <w:color w:val="000000"/>
          <w:spacing w:val="-2"/>
          <w:sz w:val="28"/>
          <w:szCs w:val="28"/>
        </w:rPr>
        <w:softHyphen/>
      </w:r>
      <w:r w:rsidRPr="00DB79AD">
        <w:rPr>
          <w:color w:val="000000"/>
          <w:spacing w:val="2"/>
          <w:sz w:val="28"/>
          <w:szCs w:val="28"/>
        </w:rPr>
        <w:t>поль был гордостью афинян и вызывал во</w:t>
      </w:r>
      <w:r w:rsidRPr="00DB79AD">
        <w:rPr>
          <w:color w:val="000000"/>
          <w:spacing w:val="2"/>
          <w:sz w:val="28"/>
          <w:szCs w:val="28"/>
        </w:rPr>
        <w:t>с</w:t>
      </w:r>
      <w:r w:rsidRPr="00DB79AD">
        <w:rPr>
          <w:color w:val="000000"/>
          <w:spacing w:val="2"/>
          <w:sz w:val="28"/>
          <w:szCs w:val="28"/>
        </w:rPr>
        <w:t>хищение соседних народов. Его строи</w:t>
      </w:r>
      <w:r w:rsidRPr="00DB79AD">
        <w:rPr>
          <w:color w:val="000000"/>
          <w:spacing w:val="2"/>
          <w:sz w:val="28"/>
          <w:szCs w:val="28"/>
        </w:rPr>
        <w:softHyphen/>
      </w:r>
      <w:r w:rsidRPr="00DB79AD">
        <w:rPr>
          <w:color w:val="000000"/>
          <w:spacing w:val="1"/>
          <w:sz w:val="28"/>
          <w:szCs w:val="28"/>
        </w:rPr>
        <w:t>тельством руководил известный всей Греции архитектор и скульптор Фидий.</w:t>
      </w:r>
    </w:p>
    <w:p w:rsidR="0054443D" w:rsidRPr="00DB79AD" w:rsidRDefault="0054443D" w:rsidP="0054443D">
      <w:pPr>
        <w:shd w:val="clear" w:color="auto" w:fill="FFFFFF"/>
        <w:ind w:left="22" w:right="14" w:firstLine="482"/>
        <w:jc w:val="both"/>
        <w:rPr>
          <w:sz w:val="28"/>
          <w:szCs w:val="28"/>
        </w:rPr>
      </w:pPr>
      <w:r w:rsidRPr="00DB79AD">
        <w:rPr>
          <w:color w:val="000000"/>
          <w:spacing w:val="5"/>
          <w:sz w:val="28"/>
          <w:szCs w:val="28"/>
        </w:rPr>
        <w:t>Ансамбль состоит из нескольких сооружений, красота которых раскрывает</w:t>
      </w:r>
      <w:r w:rsidRPr="00DB79AD">
        <w:rPr>
          <w:color w:val="000000"/>
          <w:spacing w:val="5"/>
          <w:sz w:val="28"/>
          <w:szCs w:val="28"/>
        </w:rPr>
        <w:softHyphen/>
      </w:r>
      <w:r w:rsidRPr="00DB79AD">
        <w:rPr>
          <w:color w:val="000000"/>
          <w:spacing w:val="6"/>
          <w:sz w:val="28"/>
          <w:szCs w:val="28"/>
        </w:rPr>
        <w:t>ся зрителю постепенно, по мере движения от подножия Акрополя к его верши</w:t>
      </w:r>
      <w:r w:rsidRPr="00DB79AD">
        <w:rPr>
          <w:color w:val="000000"/>
          <w:spacing w:val="6"/>
          <w:sz w:val="28"/>
          <w:szCs w:val="28"/>
        </w:rPr>
        <w:softHyphen/>
      </w:r>
      <w:r w:rsidRPr="00DB79AD">
        <w:rPr>
          <w:color w:val="000000"/>
          <w:spacing w:val="5"/>
          <w:sz w:val="28"/>
          <w:szCs w:val="28"/>
        </w:rPr>
        <w:t xml:space="preserve">не. </w:t>
      </w:r>
      <w:r w:rsidRPr="00DB79AD">
        <w:rPr>
          <w:color w:val="000000"/>
          <w:sz w:val="28"/>
          <w:szCs w:val="28"/>
        </w:rPr>
        <w:t xml:space="preserve">Поднимаясь по ступенькам на холм, </w:t>
      </w:r>
      <w:r w:rsidRPr="00DB79AD">
        <w:rPr>
          <w:color w:val="000000"/>
          <w:spacing w:val="4"/>
          <w:sz w:val="28"/>
          <w:szCs w:val="28"/>
        </w:rPr>
        <w:t>участники праздника сначала попадали в кр</w:t>
      </w:r>
      <w:r w:rsidRPr="00DB79AD">
        <w:rPr>
          <w:color w:val="000000"/>
          <w:spacing w:val="4"/>
          <w:sz w:val="28"/>
          <w:szCs w:val="28"/>
        </w:rPr>
        <w:t>ы</w:t>
      </w:r>
      <w:r w:rsidRPr="00DB79AD">
        <w:rPr>
          <w:color w:val="000000"/>
          <w:spacing w:val="4"/>
          <w:sz w:val="28"/>
          <w:szCs w:val="28"/>
        </w:rPr>
        <w:t xml:space="preserve">тую проходную галерею — </w:t>
      </w:r>
      <w:r w:rsidR="00DB79AD">
        <w:rPr>
          <w:i/>
          <w:iCs/>
          <w:color w:val="000000"/>
          <w:spacing w:val="4"/>
          <w:sz w:val="28"/>
          <w:szCs w:val="28"/>
        </w:rPr>
        <w:t>П</w:t>
      </w:r>
      <w:r w:rsidRPr="00DB79AD">
        <w:rPr>
          <w:i/>
          <w:iCs/>
          <w:color w:val="000000"/>
          <w:spacing w:val="4"/>
          <w:sz w:val="28"/>
          <w:szCs w:val="28"/>
        </w:rPr>
        <w:t>ропи</w:t>
      </w:r>
      <w:r w:rsidRPr="00DB79AD">
        <w:rPr>
          <w:i/>
          <w:iCs/>
          <w:color w:val="000000"/>
          <w:spacing w:val="4"/>
          <w:sz w:val="28"/>
          <w:szCs w:val="28"/>
        </w:rPr>
        <w:softHyphen/>
      </w:r>
      <w:r w:rsidRPr="00DB79AD">
        <w:rPr>
          <w:i/>
          <w:iCs/>
          <w:color w:val="000000"/>
          <w:spacing w:val="6"/>
          <w:sz w:val="28"/>
          <w:szCs w:val="28"/>
        </w:rPr>
        <w:t xml:space="preserve">леи. </w:t>
      </w:r>
      <w:r w:rsidRPr="00DB79AD">
        <w:rPr>
          <w:color w:val="000000"/>
          <w:spacing w:val="6"/>
          <w:sz w:val="28"/>
          <w:szCs w:val="28"/>
        </w:rPr>
        <w:t>Боковые проходы служили для пеших аф</w:t>
      </w:r>
      <w:r w:rsidRPr="00DB79AD">
        <w:rPr>
          <w:color w:val="000000"/>
          <w:spacing w:val="6"/>
          <w:sz w:val="28"/>
          <w:szCs w:val="28"/>
        </w:rPr>
        <w:t>и</w:t>
      </w:r>
      <w:r w:rsidRPr="00DB79AD">
        <w:rPr>
          <w:color w:val="000000"/>
          <w:spacing w:val="6"/>
          <w:sz w:val="28"/>
          <w:szCs w:val="28"/>
        </w:rPr>
        <w:t>нян, а по среднему, где не было ступеней, ехали всадники и колесницы, вели жертвенных животных.</w:t>
      </w:r>
    </w:p>
    <w:p w:rsidR="0054443D" w:rsidRPr="00DB79AD" w:rsidRDefault="0054443D" w:rsidP="0054443D">
      <w:pPr>
        <w:shd w:val="clear" w:color="auto" w:fill="FFFFFF"/>
        <w:ind w:left="29" w:right="29" w:firstLine="482"/>
        <w:jc w:val="both"/>
        <w:rPr>
          <w:sz w:val="28"/>
          <w:szCs w:val="28"/>
        </w:rPr>
      </w:pPr>
      <w:r w:rsidRPr="00DB79AD">
        <w:rPr>
          <w:color w:val="000000"/>
          <w:spacing w:val="7"/>
          <w:sz w:val="28"/>
          <w:szCs w:val="28"/>
        </w:rPr>
        <w:t xml:space="preserve">Справа от </w:t>
      </w:r>
      <w:r w:rsidR="00DB79AD">
        <w:rPr>
          <w:color w:val="000000"/>
          <w:spacing w:val="7"/>
          <w:sz w:val="28"/>
          <w:szCs w:val="28"/>
        </w:rPr>
        <w:t>П</w:t>
      </w:r>
      <w:r w:rsidRPr="00DB79AD">
        <w:rPr>
          <w:color w:val="000000"/>
          <w:spacing w:val="7"/>
          <w:sz w:val="28"/>
          <w:szCs w:val="28"/>
        </w:rPr>
        <w:t xml:space="preserve">ропилеи на краю обрыва стоит маленький храм. Он посвящен </w:t>
      </w:r>
      <w:r w:rsidRPr="00DB79AD">
        <w:rPr>
          <w:color w:val="000000"/>
          <w:spacing w:val="5"/>
          <w:sz w:val="28"/>
          <w:szCs w:val="28"/>
        </w:rPr>
        <w:t>бескрылой Нике. Афиняне не хотели, чтобы победа улетела, покинув их.</w:t>
      </w:r>
    </w:p>
    <w:p w:rsidR="0054443D" w:rsidRPr="00DB79AD" w:rsidRDefault="00DB79AD" w:rsidP="0054443D">
      <w:pPr>
        <w:shd w:val="clear" w:color="auto" w:fill="FFFFFF"/>
        <w:ind w:left="22" w:right="29" w:firstLine="490"/>
        <w:jc w:val="both"/>
        <w:rPr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anchor distT="36195" distB="36195" distL="21590" distR="21590" simplePos="0" relativeHeight="251660288" behindDoc="1" locked="0" layoutInCell="1" allowOverlap="0">
            <wp:simplePos x="0" y="0"/>
            <wp:positionH relativeFrom="page">
              <wp:posOffset>4822825</wp:posOffset>
            </wp:positionH>
            <wp:positionV relativeFrom="paragraph">
              <wp:posOffset>922020</wp:posOffset>
            </wp:positionV>
            <wp:extent cx="2367915" cy="1278255"/>
            <wp:effectExtent l="19050" t="0" r="0" b="0"/>
            <wp:wrapTight wrapText="bothSides">
              <wp:wrapPolygon edited="0">
                <wp:start x="-174" y="0"/>
                <wp:lineTo x="-174" y="21246"/>
                <wp:lineTo x="21548" y="21246"/>
                <wp:lineTo x="21548" y="0"/>
                <wp:lineTo x="-174" y="0"/>
              </wp:wrapPolygon>
            </wp:wrapTight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7915" cy="1278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4443D" w:rsidRPr="00DB79AD">
        <w:rPr>
          <w:color w:val="000000"/>
          <w:sz w:val="28"/>
          <w:szCs w:val="28"/>
        </w:rPr>
        <w:t>Через пропилеи шествие выходило на широкую площадь, в центре которой вы</w:t>
      </w:r>
      <w:r w:rsidR="0054443D" w:rsidRPr="00DB79AD">
        <w:rPr>
          <w:color w:val="000000"/>
          <w:sz w:val="28"/>
          <w:szCs w:val="28"/>
        </w:rPr>
        <w:softHyphen/>
      </w:r>
      <w:r w:rsidR="0054443D" w:rsidRPr="00DB79AD">
        <w:rPr>
          <w:color w:val="000000"/>
          <w:spacing w:val="-3"/>
          <w:sz w:val="28"/>
          <w:szCs w:val="28"/>
        </w:rPr>
        <w:t xml:space="preserve">силась бронзовая девятиметровая статуя Афины Воительницы, созданная Фидием. Ее </w:t>
      </w:r>
      <w:r w:rsidR="0054443D" w:rsidRPr="00DB79AD">
        <w:rPr>
          <w:color w:val="000000"/>
          <w:spacing w:val="1"/>
          <w:sz w:val="28"/>
          <w:szCs w:val="28"/>
        </w:rPr>
        <w:t xml:space="preserve">отлили из медных доспехов и оружия побежденных врагов. Позолоченный шлем и </w:t>
      </w:r>
      <w:r w:rsidR="0054443D" w:rsidRPr="00DB79AD">
        <w:rPr>
          <w:color w:val="000000"/>
          <w:spacing w:val="2"/>
          <w:sz w:val="28"/>
          <w:szCs w:val="28"/>
        </w:rPr>
        <w:t xml:space="preserve">острие копья статуи блестели на солнце так ярко, что моряки видели их блеск еще </w:t>
      </w:r>
      <w:r w:rsidR="0054443D" w:rsidRPr="00DB79AD">
        <w:rPr>
          <w:color w:val="000000"/>
          <w:sz w:val="28"/>
          <w:szCs w:val="28"/>
        </w:rPr>
        <w:t xml:space="preserve">издали, подплывая к </w:t>
      </w:r>
      <w:proofErr w:type="spellStart"/>
      <w:r w:rsidR="0054443D" w:rsidRPr="00DB79AD">
        <w:rPr>
          <w:color w:val="000000"/>
          <w:sz w:val="28"/>
          <w:szCs w:val="28"/>
        </w:rPr>
        <w:t>Пирею</w:t>
      </w:r>
      <w:proofErr w:type="spellEnd"/>
      <w:r w:rsidR="0054443D" w:rsidRPr="00DB79AD">
        <w:rPr>
          <w:color w:val="000000"/>
          <w:sz w:val="28"/>
          <w:szCs w:val="28"/>
        </w:rPr>
        <w:t>.</w:t>
      </w:r>
    </w:p>
    <w:p w:rsidR="0054443D" w:rsidRPr="00DB79AD" w:rsidRDefault="0054443D" w:rsidP="0054443D">
      <w:pPr>
        <w:shd w:val="clear" w:color="auto" w:fill="FFFFFF"/>
        <w:ind w:left="14" w:firstLine="490"/>
        <w:jc w:val="both"/>
        <w:rPr>
          <w:sz w:val="28"/>
          <w:szCs w:val="28"/>
        </w:rPr>
      </w:pPr>
      <w:r w:rsidRPr="00DB79AD">
        <w:rPr>
          <w:color w:val="000000"/>
          <w:spacing w:val="-4"/>
          <w:sz w:val="28"/>
          <w:szCs w:val="28"/>
        </w:rPr>
        <w:t xml:space="preserve">Отсюда был виден и главный храм — </w:t>
      </w:r>
      <w:r w:rsidRPr="00DB79AD">
        <w:rPr>
          <w:i/>
          <w:color w:val="000000"/>
          <w:spacing w:val="-4"/>
          <w:sz w:val="28"/>
          <w:szCs w:val="28"/>
        </w:rPr>
        <w:t>Парфенон</w:t>
      </w:r>
      <w:r w:rsidRPr="00DB79AD">
        <w:rPr>
          <w:color w:val="000000"/>
          <w:spacing w:val="-4"/>
          <w:sz w:val="28"/>
          <w:szCs w:val="28"/>
        </w:rPr>
        <w:t xml:space="preserve">. </w:t>
      </w:r>
      <w:r w:rsidRPr="00DB79AD">
        <w:rPr>
          <w:color w:val="000000"/>
          <w:sz w:val="28"/>
          <w:szCs w:val="28"/>
        </w:rPr>
        <w:t xml:space="preserve">Строителям Парфенона </w:t>
      </w:r>
      <w:proofErr w:type="spellStart"/>
      <w:r w:rsidRPr="00DB79AD">
        <w:rPr>
          <w:color w:val="000000"/>
          <w:spacing w:val="-5"/>
          <w:sz w:val="28"/>
          <w:szCs w:val="28"/>
        </w:rPr>
        <w:t>Иктину</w:t>
      </w:r>
      <w:proofErr w:type="spellEnd"/>
      <w:r w:rsidRPr="00DB79AD">
        <w:rPr>
          <w:color w:val="000000"/>
          <w:spacing w:val="-5"/>
          <w:sz w:val="28"/>
          <w:szCs w:val="28"/>
        </w:rPr>
        <w:t xml:space="preserve"> и </w:t>
      </w:r>
      <w:proofErr w:type="spellStart"/>
      <w:r w:rsidRPr="00DB79AD">
        <w:rPr>
          <w:color w:val="000000"/>
          <w:spacing w:val="-5"/>
          <w:sz w:val="28"/>
          <w:szCs w:val="28"/>
        </w:rPr>
        <w:t>Калликрату</w:t>
      </w:r>
      <w:proofErr w:type="spellEnd"/>
      <w:r w:rsidRPr="00DB79AD">
        <w:rPr>
          <w:color w:val="000000"/>
          <w:spacing w:val="-5"/>
          <w:sz w:val="28"/>
          <w:szCs w:val="28"/>
        </w:rPr>
        <w:t xml:space="preserve"> удалось создать в облике храма ощущение свободы и гар</w:t>
      </w:r>
      <w:r w:rsidRPr="00DB79AD">
        <w:rPr>
          <w:color w:val="000000"/>
          <w:spacing w:val="-5"/>
          <w:sz w:val="28"/>
          <w:szCs w:val="28"/>
        </w:rPr>
        <w:softHyphen/>
      </w:r>
      <w:r w:rsidRPr="00DB79AD">
        <w:rPr>
          <w:color w:val="000000"/>
          <w:spacing w:val="-2"/>
          <w:sz w:val="28"/>
          <w:szCs w:val="28"/>
        </w:rPr>
        <w:t xml:space="preserve">монии. Рядом с его колоннами человек </w:t>
      </w:r>
      <w:r w:rsidRPr="00DB79AD">
        <w:rPr>
          <w:color w:val="000000"/>
          <w:spacing w:val="-4"/>
          <w:sz w:val="28"/>
          <w:szCs w:val="28"/>
        </w:rPr>
        <w:t>чувствует себя выше, стройнее, уверен</w:t>
      </w:r>
      <w:r w:rsidRPr="00DB79AD">
        <w:rPr>
          <w:color w:val="000000"/>
          <w:spacing w:val="-4"/>
          <w:sz w:val="28"/>
          <w:szCs w:val="28"/>
        </w:rPr>
        <w:softHyphen/>
      </w:r>
      <w:r w:rsidRPr="00DB79AD">
        <w:rPr>
          <w:color w:val="000000"/>
          <w:spacing w:val="2"/>
          <w:sz w:val="28"/>
          <w:szCs w:val="28"/>
        </w:rPr>
        <w:t>нее. Тайна знаменитого храма заклю</w:t>
      </w:r>
      <w:r w:rsidRPr="00DB79AD">
        <w:rPr>
          <w:color w:val="000000"/>
          <w:spacing w:val="2"/>
          <w:sz w:val="28"/>
          <w:szCs w:val="28"/>
        </w:rPr>
        <w:softHyphen/>
      </w:r>
      <w:r w:rsidRPr="00DB79AD">
        <w:rPr>
          <w:color w:val="000000"/>
          <w:sz w:val="28"/>
          <w:szCs w:val="28"/>
        </w:rPr>
        <w:t>чается в возвеличивании человека</w:t>
      </w:r>
      <w:r w:rsidR="00DB79AD">
        <w:rPr>
          <w:color w:val="000000"/>
          <w:sz w:val="28"/>
          <w:szCs w:val="28"/>
        </w:rPr>
        <w:t>.</w:t>
      </w:r>
    </w:p>
    <w:p w:rsidR="0054443D" w:rsidRPr="00DB79AD" w:rsidRDefault="0054443D" w:rsidP="0054443D">
      <w:pPr>
        <w:shd w:val="clear" w:color="auto" w:fill="FFFFFF"/>
        <w:spacing w:before="7"/>
        <w:ind w:firstLine="511"/>
        <w:jc w:val="both"/>
        <w:rPr>
          <w:sz w:val="28"/>
          <w:szCs w:val="28"/>
        </w:rPr>
      </w:pPr>
      <w:r w:rsidRPr="00DB79AD">
        <w:rPr>
          <w:color w:val="000000"/>
          <w:spacing w:val="1"/>
          <w:sz w:val="28"/>
          <w:szCs w:val="28"/>
        </w:rPr>
        <w:t xml:space="preserve">Парфенон — образец идеальной </w:t>
      </w:r>
      <w:r w:rsidRPr="00DB79AD">
        <w:rPr>
          <w:color w:val="000000"/>
          <w:spacing w:val="2"/>
          <w:sz w:val="28"/>
          <w:szCs w:val="28"/>
        </w:rPr>
        <w:t>правильности. На самом деле он по</w:t>
      </w:r>
      <w:r w:rsidRPr="00DB79AD">
        <w:rPr>
          <w:color w:val="000000"/>
          <w:spacing w:val="2"/>
          <w:sz w:val="28"/>
          <w:szCs w:val="28"/>
        </w:rPr>
        <w:softHyphen/>
      </w:r>
      <w:r w:rsidRPr="00DB79AD">
        <w:rPr>
          <w:color w:val="000000"/>
          <w:spacing w:val="-2"/>
          <w:sz w:val="28"/>
          <w:szCs w:val="28"/>
        </w:rPr>
        <w:t>строен с уч</w:t>
      </w:r>
      <w:r w:rsidRPr="00DB79AD">
        <w:rPr>
          <w:color w:val="000000"/>
          <w:spacing w:val="-2"/>
          <w:sz w:val="28"/>
          <w:szCs w:val="28"/>
        </w:rPr>
        <w:t>е</w:t>
      </w:r>
      <w:r w:rsidRPr="00DB79AD">
        <w:rPr>
          <w:color w:val="000000"/>
          <w:spacing w:val="-2"/>
          <w:sz w:val="28"/>
          <w:szCs w:val="28"/>
        </w:rPr>
        <w:t>том особенностей челове</w:t>
      </w:r>
      <w:r w:rsidRPr="00DB79AD">
        <w:rPr>
          <w:color w:val="000000"/>
          <w:spacing w:val="-2"/>
          <w:sz w:val="28"/>
          <w:szCs w:val="28"/>
        </w:rPr>
        <w:softHyphen/>
      </w:r>
      <w:r w:rsidRPr="00DB79AD">
        <w:rPr>
          <w:color w:val="000000"/>
          <w:spacing w:val="3"/>
          <w:sz w:val="28"/>
          <w:szCs w:val="28"/>
        </w:rPr>
        <w:t>ческого зрения. Горизонтальные ли</w:t>
      </w:r>
      <w:r w:rsidRPr="00DB79AD">
        <w:rPr>
          <w:color w:val="000000"/>
          <w:spacing w:val="3"/>
          <w:sz w:val="28"/>
          <w:szCs w:val="28"/>
        </w:rPr>
        <w:softHyphen/>
      </w:r>
      <w:r w:rsidRPr="00DB79AD">
        <w:rPr>
          <w:color w:val="000000"/>
          <w:spacing w:val="4"/>
          <w:sz w:val="28"/>
          <w:szCs w:val="28"/>
        </w:rPr>
        <w:t>нии храма имеют пр</w:t>
      </w:r>
      <w:r w:rsidRPr="00DB79AD">
        <w:rPr>
          <w:color w:val="000000"/>
          <w:spacing w:val="4"/>
          <w:sz w:val="28"/>
          <w:szCs w:val="28"/>
        </w:rPr>
        <w:t>а</w:t>
      </w:r>
      <w:r w:rsidRPr="00DB79AD">
        <w:rPr>
          <w:color w:val="000000"/>
          <w:spacing w:val="4"/>
          <w:sz w:val="28"/>
          <w:szCs w:val="28"/>
        </w:rPr>
        <w:t xml:space="preserve">вильный изгиб </w:t>
      </w:r>
      <w:r w:rsidRPr="00DB79AD">
        <w:rPr>
          <w:color w:val="000000"/>
          <w:spacing w:val="1"/>
          <w:sz w:val="28"/>
          <w:szCs w:val="28"/>
        </w:rPr>
        <w:t>вовне и вверх, так как идеальная прямая показалась бы слегка выгн</w:t>
      </w:r>
      <w:r w:rsidRPr="00DB79AD">
        <w:rPr>
          <w:color w:val="000000"/>
          <w:spacing w:val="1"/>
          <w:sz w:val="28"/>
          <w:szCs w:val="28"/>
        </w:rPr>
        <w:t>у</w:t>
      </w:r>
      <w:r w:rsidRPr="00DB79AD">
        <w:rPr>
          <w:color w:val="000000"/>
          <w:spacing w:val="1"/>
          <w:sz w:val="28"/>
          <w:szCs w:val="28"/>
        </w:rPr>
        <w:t xml:space="preserve">той. 46 колонн </w:t>
      </w:r>
      <w:r w:rsidRPr="00DB79AD">
        <w:rPr>
          <w:color w:val="000000"/>
          <w:spacing w:val="2"/>
          <w:sz w:val="28"/>
          <w:szCs w:val="28"/>
        </w:rPr>
        <w:t xml:space="preserve">слегка наклонены к центру здания, но кажутся строго вертикальными. Расстояния </w:t>
      </w:r>
      <w:r w:rsidRPr="00DB79AD">
        <w:rPr>
          <w:color w:val="000000"/>
          <w:spacing w:val="-1"/>
          <w:sz w:val="28"/>
          <w:szCs w:val="28"/>
        </w:rPr>
        <w:t>между ними разные — колонны «стянуты» к углам, — но воспринимаются как оди</w:t>
      </w:r>
      <w:r w:rsidRPr="00DB79AD">
        <w:rPr>
          <w:color w:val="000000"/>
          <w:spacing w:val="-1"/>
          <w:sz w:val="28"/>
          <w:szCs w:val="28"/>
        </w:rPr>
        <w:softHyphen/>
      </w:r>
      <w:r w:rsidRPr="00DB79AD">
        <w:rPr>
          <w:color w:val="000000"/>
          <w:sz w:val="28"/>
          <w:szCs w:val="28"/>
        </w:rPr>
        <w:t xml:space="preserve">наковые. Все колонны к </w:t>
      </w:r>
      <w:r w:rsidRPr="00DB79AD">
        <w:rPr>
          <w:color w:val="000000"/>
          <w:spacing w:val="-1"/>
          <w:sz w:val="28"/>
          <w:szCs w:val="28"/>
        </w:rPr>
        <w:t>середине утолщаются и к капителям сужаются. Угл</w:t>
      </w:r>
      <w:r w:rsidRPr="00DB79AD">
        <w:rPr>
          <w:color w:val="000000"/>
          <w:spacing w:val="-1"/>
          <w:sz w:val="28"/>
          <w:szCs w:val="28"/>
        </w:rPr>
        <w:t>о</w:t>
      </w:r>
      <w:r w:rsidRPr="00DB79AD">
        <w:rPr>
          <w:color w:val="000000"/>
          <w:spacing w:val="-1"/>
          <w:sz w:val="28"/>
          <w:szCs w:val="28"/>
        </w:rPr>
        <w:t xml:space="preserve">вые колонны, видимые на фоне </w:t>
      </w:r>
      <w:r w:rsidRPr="00DB79AD">
        <w:rPr>
          <w:color w:val="000000"/>
          <w:sz w:val="28"/>
          <w:szCs w:val="28"/>
        </w:rPr>
        <w:t>неба, толще остальных.</w:t>
      </w:r>
    </w:p>
    <w:p w:rsidR="0054443D" w:rsidRPr="00DB79AD" w:rsidRDefault="0054443D" w:rsidP="00DB79AD">
      <w:pPr>
        <w:shd w:val="clear" w:color="auto" w:fill="FFFFFF"/>
        <w:ind w:left="14" w:right="22" w:firstLine="504"/>
        <w:jc w:val="both"/>
        <w:rPr>
          <w:sz w:val="28"/>
          <w:szCs w:val="28"/>
        </w:rPr>
      </w:pPr>
      <w:r w:rsidRPr="00DB79AD">
        <w:rPr>
          <w:color w:val="000000"/>
          <w:spacing w:val="4"/>
          <w:sz w:val="28"/>
          <w:szCs w:val="28"/>
        </w:rPr>
        <w:t xml:space="preserve">Парфенон кажется огромным, но он не так велик —70 м </w:t>
      </w:r>
      <w:proofErr w:type="spellStart"/>
      <w:r w:rsidRPr="00DB79AD">
        <w:rPr>
          <w:color w:val="000000"/>
          <w:spacing w:val="4"/>
          <w:sz w:val="28"/>
          <w:szCs w:val="28"/>
        </w:rPr>
        <w:t>х</w:t>
      </w:r>
      <w:proofErr w:type="spellEnd"/>
      <w:r w:rsidRPr="00DB79AD">
        <w:rPr>
          <w:color w:val="000000"/>
          <w:spacing w:val="4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31 м"/>
        </w:smartTagPr>
        <w:r w:rsidRPr="00DB79AD">
          <w:rPr>
            <w:color w:val="000000"/>
            <w:spacing w:val="4"/>
            <w:sz w:val="28"/>
            <w:szCs w:val="28"/>
          </w:rPr>
          <w:t>31 м</w:t>
        </w:r>
      </w:smartTag>
      <w:r w:rsidRPr="00DB79AD">
        <w:rPr>
          <w:color w:val="000000"/>
          <w:spacing w:val="4"/>
          <w:sz w:val="28"/>
          <w:szCs w:val="28"/>
        </w:rPr>
        <w:t xml:space="preserve"> </w:t>
      </w:r>
      <w:proofErr w:type="spellStart"/>
      <w:r w:rsidRPr="00DB79AD">
        <w:rPr>
          <w:color w:val="000000"/>
          <w:spacing w:val="4"/>
          <w:sz w:val="28"/>
          <w:szCs w:val="28"/>
        </w:rPr>
        <w:t>х</w:t>
      </w:r>
      <w:proofErr w:type="spellEnd"/>
      <w:r w:rsidRPr="00DB79AD">
        <w:rPr>
          <w:color w:val="000000"/>
          <w:spacing w:val="4"/>
          <w:sz w:val="28"/>
          <w:szCs w:val="28"/>
        </w:rPr>
        <w:t xml:space="preserve"> 10,4м. Внут</w:t>
      </w:r>
      <w:r w:rsidRPr="00DB79AD">
        <w:rPr>
          <w:color w:val="000000"/>
          <w:spacing w:val="4"/>
          <w:sz w:val="28"/>
          <w:szCs w:val="28"/>
        </w:rPr>
        <w:softHyphen/>
        <w:t>ри он был разделен на две части. В одной стояла статуя Афины высотой 12 мет</w:t>
      </w:r>
      <w:r w:rsidRPr="00DB79AD">
        <w:rPr>
          <w:color w:val="000000"/>
          <w:spacing w:val="4"/>
          <w:sz w:val="28"/>
          <w:szCs w:val="28"/>
        </w:rPr>
        <w:softHyphen/>
      </w:r>
      <w:r w:rsidRPr="00DB79AD">
        <w:rPr>
          <w:color w:val="000000"/>
          <w:spacing w:val="5"/>
          <w:sz w:val="28"/>
          <w:szCs w:val="28"/>
        </w:rPr>
        <w:t xml:space="preserve">ров. </w:t>
      </w:r>
      <w:r w:rsidRPr="00DB79AD">
        <w:rPr>
          <w:color w:val="000000"/>
          <w:spacing w:val="5"/>
          <w:sz w:val="28"/>
          <w:szCs w:val="28"/>
        </w:rPr>
        <w:lastRenderedPageBreak/>
        <w:t xml:space="preserve">Фидий создал ее из дерева и покрыл слоновой костью и золотом. </w:t>
      </w:r>
      <w:r w:rsidRPr="00DB79AD">
        <w:rPr>
          <w:color w:val="000000"/>
          <w:spacing w:val="7"/>
          <w:sz w:val="28"/>
          <w:szCs w:val="28"/>
        </w:rPr>
        <w:t>Фронтоны Па</w:t>
      </w:r>
      <w:r w:rsidRPr="00DB79AD">
        <w:rPr>
          <w:color w:val="000000"/>
          <w:spacing w:val="7"/>
          <w:sz w:val="28"/>
          <w:szCs w:val="28"/>
        </w:rPr>
        <w:t>р</w:t>
      </w:r>
      <w:r w:rsidRPr="00DB79AD">
        <w:rPr>
          <w:color w:val="000000"/>
          <w:spacing w:val="7"/>
          <w:sz w:val="28"/>
          <w:szCs w:val="28"/>
        </w:rPr>
        <w:t xml:space="preserve">фенона украшали изображения, прославляющие Афину. </w:t>
      </w:r>
    </w:p>
    <w:p w:rsidR="0054443D" w:rsidRPr="00DB79AD" w:rsidRDefault="0054443D" w:rsidP="0054443D">
      <w:pPr>
        <w:shd w:val="clear" w:color="auto" w:fill="FFFFFF"/>
        <w:ind w:firstLine="504"/>
        <w:jc w:val="both"/>
        <w:rPr>
          <w:sz w:val="28"/>
          <w:szCs w:val="28"/>
        </w:rPr>
      </w:pPr>
      <w:r w:rsidRPr="00DB79AD">
        <w:rPr>
          <w:noProof/>
          <w:sz w:val="28"/>
          <w:szCs w:val="28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4688205</wp:posOffset>
            </wp:positionH>
            <wp:positionV relativeFrom="paragraph">
              <wp:posOffset>883920</wp:posOffset>
            </wp:positionV>
            <wp:extent cx="1890395" cy="1699260"/>
            <wp:effectExtent l="19050" t="0" r="0" b="0"/>
            <wp:wrapTight wrapText="bothSides">
              <wp:wrapPolygon edited="0">
                <wp:start x="-218" y="0"/>
                <wp:lineTo x="-218" y="21309"/>
                <wp:lineTo x="21549" y="21309"/>
                <wp:lineTo x="21549" y="0"/>
                <wp:lineTo x="-218" y="0"/>
              </wp:wrapPolygon>
            </wp:wrapTight>
            <wp:docPr id="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0395" cy="1699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B79AD">
        <w:rPr>
          <w:color w:val="000000"/>
          <w:spacing w:val="-4"/>
          <w:sz w:val="28"/>
          <w:szCs w:val="28"/>
        </w:rPr>
        <w:t xml:space="preserve">На том месте, где по преданию, происходил спор Афины с Посейдоном, был тоже </w:t>
      </w:r>
      <w:r w:rsidRPr="00DB79AD">
        <w:rPr>
          <w:color w:val="000000"/>
          <w:sz w:val="28"/>
          <w:szCs w:val="28"/>
        </w:rPr>
        <w:t xml:space="preserve">построен храм — </w:t>
      </w:r>
      <w:proofErr w:type="spellStart"/>
      <w:r w:rsidRPr="00DB79AD">
        <w:rPr>
          <w:bCs/>
          <w:i/>
          <w:color w:val="000000"/>
          <w:sz w:val="28"/>
          <w:szCs w:val="28"/>
        </w:rPr>
        <w:t>Эрехтейон</w:t>
      </w:r>
      <w:proofErr w:type="spellEnd"/>
      <w:r w:rsidRPr="00DB79AD">
        <w:rPr>
          <w:bCs/>
          <w:i/>
          <w:color w:val="000000"/>
          <w:sz w:val="28"/>
          <w:szCs w:val="28"/>
        </w:rPr>
        <w:t>.</w:t>
      </w:r>
      <w:r w:rsidRPr="00DB79AD">
        <w:rPr>
          <w:b/>
          <w:bCs/>
          <w:color w:val="000000"/>
          <w:sz w:val="28"/>
          <w:szCs w:val="28"/>
        </w:rPr>
        <w:t xml:space="preserve"> </w:t>
      </w:r>
      <w:r w:rsidRPr="00DB79AD">
        <w:rPr>
          <w:color w:val="000000"/>
          <w:sz w:val="28"/>
          <w:szCs w:val="28"/>
        </w:rPr>
        <w:t xml:space="preserve">В нем находились святыни города, деревянная статуя </w:t>
      </w:r>
      <w:r w:rsidRPr="00DB79AD">
        <w:rPr>
          <w:color w:val="000000"/>
          <w:spacing w:val="2"/>
          <w:sz w:val="28"/>
          <w:szCs w:val="28"/>
        </w:rPr>
        <w:t xml:space="preserve">богини, упавшая с неба, могила царя </w:t>
      </w:r>
      <w:proofErr w:type="spellStart"/>
      <w:r w:rsidRPr="00DB79AD">
        <w:rPr>
          <w:color w:val="000000"/>
          <w:spacing w:val="2"/>
          <w:sz w:val="28"/>
          <w:szCs w:val="28"/>
        </w:rPr>
        <w:t>Эрехтея</w:t>
      </w:r>
      <w:proofErr w:type="spellEnd"/>
      <w:r w:rsidRPr="00DB79AD">
        <w:rPr>
          <w:color w:val="000000"/>
          <w:spacing w:val="2"/>
          <w:sz w:val="28"/>
          <w:szCs w:val="28"/>
        </w:rPr>
        <w:t xml:space="preserve">, колодец с соленой водой, пробитый </w:t>
      </w:r>
      <w:r w:rsidRPr="00DB79AD">
        <w:rPr>
          <w:color w:val="000000"/>
          <w:spacing w:val="-4"/>
          <w:sz w:val="28"/>
          <w:szCs w:val="28"/>
        </w:rPr>
        <w:t>трезубцем Посейдона. У стены храма стояла священная олива, выросшая по воле Афи</w:t>
      </w:r>
      <w:r w:rsidRPr="00DB79AD">
        <w:rPr>
          <w:color w:val="000000"/>
          <w:spacing w:val="-4"/>
          <w:sz w:val="28"/>
          <w:szCs w:val="28"/>
        </w:rPr>
        <w:softHyphen/>
      </w:r>
      <w:r w:rsidRPr="00DB79AD">
        <w:rPr>
          <w:color w:val="000000"/>
          <w:spacing w:val="-1"/>
          <w:sz w:val="28"/>
          <w:szCs w:val="28"/>
        </w:rPr>
        <w:t xml:space="preserve">ны. С южной стороны храм имел портик, знаменитый тем, что его кровлю держат не </w:t>
      </w:r>
      <w:r w:rsidRPr="00DB79AD">
        <w:rPr>
          <w:color w:val="000000"/>
          <w:sz w:val="28"/>
          <w:szCs w:val="28"/>
        </w:rPr>
        <w:t>к</w:t>
      </w:r>
      <w:r w:rsidRPr="00DB79AD">
        <w:rPr>
          <w:color w:val="000000"/>
          <w:sz w:val="28"/>
          <w:szCs w:val="28"/>
        </w:rPr>
        <w:t>о</w:t>
      </w:r>
      <w:r w:rsidRPr="00DB79AD">
        <w:rPr>
          <w:color w:val="000000"/>
          <w:sz w:val="28"/>
          <w:szCs w:val="28"/>
        </w:rPr>
        <w:t xml:space="preserve">лонны, а фигуры дев (по-гречески — </w:t>
      </w:r>
      <w:proofErr w:type="spellStart"/>
      <w:r w:rsidRPr="00DB79AD">
        <w:rPr>
          <w:i/>
          <w:iCs/>
          <w:color w:val="000000"/>
          <w:sz w:val="28"/>
          <w:szCs w:val="28"/>
        </w:rPr>
        <w:t>кор</w:t>
      </w:r>
      <w:proofErr w:type="spellEnd"/>
      <w:r w:rsidRPr="00DB79AD">
        <w:rPr>
          <w:i/>
          <w:iCs/>
          <w:color w:val="000000"/>
          <w:sz w:val="28"/>
          <w:szCs w:val="28"/>
        </w:rPr>
        <w:t xml:space="preserve">). </w:t>
      </w:r>
      <w:r w:rsidRPr="00DB79AD">
        <w:rPr>
          <w:color w:val="000000"/>
          <w:sz w:val="28"/>
          <w:szCs w:val="28"/>
        </w:rPr>
        <w:t xml:space="preserve">Они восхищают изяществом и гордым </w:t>
      </w:r>
      <w:r w:rsidRPr="00DB79AD">
        <w:rPr>
          <w:color w:val="000000"/>
          <w:spacing w:val="-1"/>
          <w:sz w:val="28"/>
          <w:szCs w:val="28"/>
        </w:rPr>
        <w:t>в</w:t>
      </w:r>
      <w:r w:rsidRPr="00DB79AD">
        <w:rPr>
          <w:color w:val="000000"/>
          <w:spacing w:val="-1"/>
          <w:sz w:val="28"/>
          <w:szCs w:val="28"/>
        </w:rPr>
        <w:t>е</w:t>
      </w:r>
      <w:r w:rsidRPr="00DB79AD">
        <w:rPr>
          <w:color w:val="000000"/>
          <w:spacing w:val="-1"/>
          <w:sz w:val="28"/>
          <w:szCs w:val="28"/>
        </w:rPr>
        <w:t xml:space="preserve">личием, что было свойственно всей древнегреческой культуре. </w:t>
      </w:r>
    </w:p>
    <w:p w:rsidR="0054443D" w:rsidRPr="00DB79AD" w:rsidRDefault="0054443D" w:rsidP="00E01E96">
      <w:pPr>
        <w:shd w:val="clear" w:color="auto" w:fill="FFFFFF"/>
        <w:spacing w:before="65"/>
        <w:ind w:left="22" w:right="22" w:firstLine="475"/>
        <w:jc w:val="both"/>
        <w:rPr>
          <w:color w:val="000000"/>
          <w:spacing w:val="-2"/>
          <w:sz w:val="28"/>
          <w:szCs w:val="28"/>
        </w:rPr>
      </w:pPr>
      <w:r w:rsidRPr="00DB79AD">
        <w:rPr>
          <w:color w:val="000000"/>
          <w:spacing w:val="-2"/>
          <w:sz w:val="28"/>
          <w:szCs w:val="28"/>
        </w:rPr>
        <w:t xml:space="preserve">В древних Афинах был водопровод, заканчивавшийся главным бассейном с фонтаном — </w:t>
      </w:r>
      <w:proofErr w:type="spellStart"/>
      <w:r w:rsidRPr="00DB79AD">
        <w:rPr>
          <w:color w:val="000000"/>
          <w:spacing w:val="-2"/>
          <w:sz w:val="28"/>
          <w:szCs w:val="28"/>
        </w:rPr>
        <w:t>эннеакруносом</w:t>
      </w:r>
      <w:proofErr w:type="spellEnd"/>
      <w:r w:rsidRPr="00DB79AD">
        <w:rPr>
          <w:color w:val="000000"/>
          <w:spacing w:val="-2"/>
          <w:sz w:val="28"/>
          <w:szCs w:val="28"/>
        </w:rPr>
        <w:t xml:space="preserve"> ("</w:t>
      </w:r>
      <w:proofErr w:type="spellStart"/>
      <w:r w:rsidRPr="00DB79AD">
        <w:rPr>
          <w:color w:val="000000"/>
          <w:spacing w:val="-2"/>
          <w:sz w:val="28"/>
          <w:szCs w:val="28"/>
        </w:rPr>
        <w:t>девят</w:t>
      </w:r>
      <w:r w:rsidRPr="00DB79AD">
        <w:rPr>
          <w:color w:val="000000"/>
          <w:spacing w:val="-2"/>
          <w:sz w:val="28"/>
          <w:szCs w:val="28"/>
        </w:rPr>
        <w:t>и</w:t>
      </w:r>
      <w:r w:rsidRPr="00DB79AD">
        <w:rPr>
          <w:color w:val="000000"/>
          <w:spacing w:val="-2"/>
          <w:sz w:val="28"/>
          <w:szCs w:val="28"/>
        </w:rPr>
        <w:t>струйным</w:t>
      </w:r>
      <w:proofErr w:type="spellEnd"/>
      <w:r w:rsidRPr="00DB79AD">
        <w:rPr>
          <w:color w:val="000000"/>
          <w:spacing w:val="-2"/>
          <w:sz w:val="28"/>
          <w:szCs w:val="28"/>
        </w:rPr>
        <w:t xml:space="preserve">"). </w:t>
      </w:r>
    </w:p>
    <w:p w:rsidR="0054443D" w:rsidRPr="00DB79AD" w:rsidRDefault="0054443D" w:rsidP="00E01E96">
      <w:pPr>
        <w:shd w:val="clear" w:color="auto" w:fill="FFFFFF"/>
        <w:spacing w:before="65"/>
        <w:ind w:left="22" w:right="22" w:firstLine="475"/>
        <w:jc w:val="both"/>
        <w:rPr>
          <w:color w:val="000000"/>
          <w:spacing w:val="-2"/>
          <w:sz w:val="28"/>
          <w:szCs w:val="28"/>
        </w:rPr>
      </w:pPr>
      <w:r w:rsidRPr="00DB79AD">
        <w:rPr>
          <w:color w:val="000000"/>
          <w:spacing w:val="-2"/>
          <w:sz w:val="28"/>
          <w:szCs w:val="28"/>
        </w:rPr>
        <w:t xml:space="preserve">В старой части города, к северу от Акрополя, расположен выдающийся памятник — "Башня Ветров", восьмигранное сооружение, построенное в середине </w:t>
      </w:r>
      <w:r w:rsidRPr="00DB79AD">
        <w:rPr>
          <w:color w:val="000000"/>
          <w:spacing w:val="-2"/>
          <w:sz w:val="28"/>
          <w:szCs w:val="28"/>
          <w:lang w:val="en-US"/>
        </w:rPr>
        <w:t>I</w:t>
      </w:r>
      <w:r w:rsidRPr="00DB79AD">
        <w:rPr>
          <w:color w:val="000000"/>
          <w:spacing w:val="-2"/>
          <w:sz w:val="28"/>
          <w:szCs w:val="28"/>
        </w:rPr>
        <w:t xml:space="preserve"> в. </w:t>
      </w:r>
      <w:proofErr w:type="gramStart"/>
      <w:r w:rsidRPr="00DB79AD">
        <w:rPr>
          <w:color w:val="000000"/>
          <w:spacing w:val="-2"/>
          <w:sz w:val="28"/>
          <w:szCs w:val="28"/>
        </w:rPr>
        <w:t>до</w:t>
      </w:r>
      <w:proofErr w:type="gramEnd"/>
      <w:r w:rsidRPr="00DB79AD">
        <w:rPr>
          <w:color w:val="000000"/>
          <w:spacing w:val="-2"/>
          <w:sz w:val="28"/>
          <w:szCs w:val="28"/>
        </w:rPr>
        <w:t xml:space="preserve"> н. э. Там находились водяные часы — кле</w:t>
      </w:r>
      <w:r w:rsidRPr="00DB79AD">
        <w:rPr>
          <w:color w:val="000000"/>
          <w:spacing w:val="-2"/>
          <w:sz w:val="28"/>
          <w:szCs w:val="28"/>
        </w:rPr>
        <w:t>п</w:t>
      </w:r>
      <w:r w:rsidRPr="00DB79AD">
        <w:rPr>
          <w:color w:val="000000"/>
          <w:spacing w:val="-2"/>
          <w:sz w:val="28"/>
          <w:szCs w:val="28"/>
        </w:rPr>
        <w:t xml:space="preserve">сидра и флюгер. Наружные стены украшены рельефами — аллегорическими фигурами ветров. С запада к Агоре примыкает холм </w:t>
      </w:r>
      <w:proofErr w:type="spellStart"/>
      <w:r w:rsidRPr="00DB79AD">
        <w:rPr>
          <w:color w:val="000000"/>
          <w:spacing w:val="-2"/>
          <w:sz w:val="28"/>
          <w:szCs w:val="28"/>
        </w:rPr>
        <w:t>Колонос</w:t>
      </w:r>
      <w:proofErr w:type="spellEnd"/>
      <w:r w:rsidRPr="00DB79AD">
        <w:rPr>
          <w:color w:val="000000"/>
          <w:spacing w:val="-2"/>
          <w:sz w:val="28"/>
          <w:szCs w:val="28"/>
        </w:rPr>
        <w:t xml:space="preserve"> </w:t>
      </w:r>
      <w:proofErr w:type="spellStart"/>
      <w:r w:rsidRPr="00DB79AD">
        <w:rPr>
          <w:color w:val="000000"/>
          <w:spacing w:val="-2"/>
          <w:sz w:val="28"/>
          <w:szCs w:val="28"/>
        </w:rPr>
        <w:t>Агорайос</w:t>
      </w:r>
      <w:proofErr w:type="spellEnd"/>
      <w:r w:rsidRPr="00DB79AD">
        <w:rPr>
          <w:color w:val="000000"/>
          <w:spacing w:val="-2"/>
          <w:sz w:val="28"/>
          <w:szCs w:val="28"/>
        </w:rPr>
        <w:t xml:space="preserve">, на котором сохранились остатки </w:t>
      </w:r>
      <w:proofErr w:type="spellStart"/>
      <w:r w:rsidRPr="00DB79AD">
        <w:rPr>
          <w:color w:val="000000"/>
          <w:spacing w:val="-2"/>
          <w:sz w:val="28"/>
          <w:szCs w:val="28"/>
        </w:rPr>
        <w:t>Гефестейона</w:t>
      </w:r>
      <w:proofErr w:type="spellEnd"/>
      <w:r w:rsidRPr="00DB79AD">
        <w:rPr>
          <w:color w:val="000000"/>
          <w:spacing w:val="-2"/>
          <w:sz w:val="28"/>
          <w:szCs w:val="28"/>
        </w:rPr>
        <w:t xml:space="preserve"> — дорического храма </w:t>
      </w:r>
      <w:r w:rsidRPr="00DB79AD">
        <w:rPr>
          <w:color w:val="000000"/>
          <w:spacing w:val="-2"/>
          <w:sz w:val="28"/>
          <w:szCs w:val="28"/>
          <w:lang w:val="en-US"/>
        </w:rPr>
        <w:t>V</w:t>
      </w:r>
      <w:r w:rsidRPr="00DB79AD">
        <w:rPr>
          <w:color w:val="000000"/>
          <w:spacing w:val="-2"/>
          <w:sz w:val="28"/>
          <w:szCs w:val="28"/>
        </w:rPr>
        <w:t xml:space="preserve"> </w:t>
      </w:r>
      <w:proofErr w:type="gramStart"/>
      <w:r w:rsidRPr="00DB79AD">
        <w:rPr>
          <w:color w:val="000000"/>
          <w:spacing w:val="-2"/>
          <w:sz w:val="28"/>
          <w:szCs w:val="28"/>
        </w:rPr>
        <w:t>в</w:t>
      </w:r>
      <w:proofErr w:type="gramEnd"/>
      <w:r w:rsidRPr="00DB79AD">
        <w:rPr>
          <w:color w:val="000000"/>
          <w:spacing w:val="-2"/>
          <w:sz w:val="28"/>
          <w:szCs w:val="28"/>
        </w:rPr>
        <w:t xml:space="preserve">. до н. э., посвященного Гефесту. </w:t>
      </w:r>
    </w:p>
    <w:p w:rsidR="00E01E96" w:rsidRPr="00DB79AD" w:rsidRDefault="00E01E96" w:rsidP="00E01E96">
      <w:pPr>
        <w:rPr>
          <w:sz w:val="28"/>
          <w:szCs w:val="28"/>
        </w:rPr>
      </w:pPr>
    </w:p>
    <w:p w:rsidR="00E01E96" w:rsidRPr="00F271F3" w:rsidRDefault="00E01E96" w:rsidP="00F271F3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F271F3">
        <w:rPr>
          <w:b/>
          <w:sz w:val="28"/>
          <w:szCs w:val="28"/>
        </w:rPr>
        <w:t>Дизайн и его роль в жизни  современного  человека.</w:t>
      </w:r>
    </w:p>
    <w:p w:rsidR="00522137" w:rsidRPr="00F271F3" w:rsidRDefault="00522137" w:rsidP="001220EC">
      <w:pPr>
        <w:ind w:left="1260"/>
        <w:jc w:val="both"/>
        <w:rPr>
          <w:b/>
          <w:sz w:val="28"/>
          <w:szCs w:val="28"/>
        </w:rPr>
      </w:pPr>
    </w:p>
    <w:p w:rsidR="001E238E" w:rsidRPr="001220EC" w:rsidRDefault="001E238E" w:rsidP="001220EC">
      <w:pPr>
        <w:ind w:firstLine="709"/>
        <w:contextualSpacing/>
        <w:jc w:val="both"/>
        <w:rPr>
          <w:sz w:val="28"/>
          <w:szCs w:val="28"/>
        </w:rPr>
      </w:pPr>
      <w:r w:rsidRPr="001220EC">
        <w:rPr>
          <w:sz w:val="28"/>
          <w:szCs w:val="28"/>
        </w:rPr>
        <w:t>Формирование красивой и комфортной предметной среды всегда привлекало  внимание людей. На рубеже Х</w:t>
      </w:r>
      <w:proofErr w:type="gramStart"/>
      <w:r w:rsidRPr="001220EC">
        <w:rPr>
          <w:sz w:val="28"/>
          <w:szCs w:val="28"/>
        </w:rPr>
        <w:t>I</w:t>
      </w:r>
      <w:proofErr w:type="gramEnd"/>
      <w:r w:rsidRPr="001220EC">
        <w:rPr>
          <w:sz w:val="28"/>
          <w:szCs w:val="28"/>
        </w:rPr>
        <w:t>Х—ХХ </w:t>
      </w:r>
      <w:r w:rsidR="003F3EBF">
        <w:rPr>
          <w:sz w:val="28"/>
          <w:szCs w:val="28"/>
        </w:rPr>
        <w:t xml:space="preserve">вв. </w:t>
      </w:r>
      <w:r w:rsidRPr="001220EC">
        <w:rPr>
          <w:sz w:val="28"/>
          <w:szCs w:val="28"/>
        </w:rPr>
        <w:t>вместе с развитием</w:t>
      </w:r>
      <w:r w:rsidR="003F3EBF">
        <w:rPr>
          <w:sz w:val="28"/>
          <w:szCs w:val="28"/>
        </w:rPr>
        <w:t xml:space="preserve"> </w:t>
      </w:r>
      <w:r w:rsidRPr="001220EC">
        <w:rPr>
          <w:sz w:val="28"/>
          <w:szCs w:val="28"/>
        </w:rPr>
        <w:t>промышленног</w:t>
      </w:r>
      <w:r w:rsidR="003F3EBF">
        <w:rPr>
          <w:sz w:val="28"/>
          <w:szCs w:val="28"/>
        </w:rPr>
        <w:t xml:space="preserve">о </w:t>
      </w:r>
      <w:r w:rsidRPr="001220EC">
        <w:rPr>
          <w:sz w:val="28"/>
          <w:szCs w:val="28"/>
        </w:rPr>
        <w:t>прои</w:t>
      </w:r>
      <w:r w:rsidRPr="001220EC">
        <w:rPr>
          <w:sz w:val="28"/>
          <w:szCs w:val="28"/>
        </w:rPr>
        <w:t>з</w:t>
      </w:r>
      <w:r w:rsidRPr="001220EC">
        <w:rPr>
          <w:sz w:val="28"/>
          <w:szCs w:val="28"/>
        </w:rPr>
        <w:t xml:space="preserve">водства возник дизайн.  </w:t>
      </w:r>
      <w:proofErr w:type="gramStart"/>
      <w:r w:rsidR="003F3EBF">
        <w:rPr>
          <w:sz w:val="28"/>
          <w:szCs w:val="28"/>
        </w:rPr>
        <w:t>Слово </w:t>
      </w:r>
      <w:r w:rsidRPr="001220EC">
        <w:rPr>
          <w:sz w:val="28"/>
          <w:szCs w:val="28"/>
        </w:rPr>
        <w:t>«дизайн»</w:t>
      </w:r>
      <w:r w:rsidR="003F3EBF">
        <w:rPr>
          <w:sz w:val="28"/>
          <w:szCs w:val="28"/>
        </w:rPr>
        <w:t> </w:t>
      </w:r>
      <w:r w:rsidRPr="001220EC">
        <w:rPr>
          <w:sz w:val="28"/>
          <w:szCs w:val="28"/>
        </w:rPr>
        <w:t>имеет </w:t>
      </w:r>
      <w:r w:rsidR="003F3EBF">
        <w:rPr>
          <w:sz w:val="28"/>
          <w:szCs w:val="28"/>
        </w:rPr>
        <w:t>английское происхождение, в </w:t>
      </w:r>
      <w:r w:rsidRPr="001220EC">
        <w:rPr>
          <w:sz w:val="28"/>
          <w:szCs w:val="28"/>
        </w:rPr>
        <w:t>пере</w:t>
      </w:r>
      <w:r w:rsidR="003F3EBF">
        <w:rPr>
          <w:sz w:val="28"/>
          <w:szCs w:val="28"/>
        </w:rPr>
        <w:t>в</w:t>
      </w:r>
      <w:r w:rsidR="003F3EBF">
        <w:rPr>
          <w:sz w:val="28"/>
          <w:szCs w:val="28"/>
        </w:rPr>
        <w:t>о</w:t>
      </w:r>
      <w:r w:rsidR="003F3EBF">
        <w:rPr>
          <w:sz w:val="28"/>
          <w:szCs w:val="28"/>
        </w:rPr>
        <w:t>де означает </w:t>
      </w:r>
      <w:r w:rsidRPr="001220EC">
        <w:rPr>
          <w:sz w:val="28"/>
          <w:szCs w:val="28"/>
        </w:rPr>
        <w:t>«про</w:t>
      </w:r>
      <w:r w:rsidR="003F3EBF">
        <w:rPr>
          <w:sz w:val="28"/>
          <w:szCs w:val="28"/>
        </w:rPr>
        <w:t xml:space="preserve">ект, замысел, чертеж, </w:t>
      </w:r>
      <w:r w:rsidRPr="001220EC">
        <w:rPr>
          <w:sz w:val="28"/>
          <w:szCs w:val="28"/>
        </w:rPr>
        <w:t xml:space="preserve">рисунок».  </w:t>
      </w:r>
      <w:proofErr w:type="gramEnd"/>
    </w:p>
    <w:p w:rsidR="001E238E" w:rsidRPr="001220EC" w:rsidRDefault="001E238E" w:rsidP="001220EC">
      <w:pPr>
        <w:ind w:firstLine="709"/>
        <w:contextualSpacing/>
        <w:jc w:val="both"/>
        <w:rPr>
          <w:sz w:val="28"/>
          <w:szCs w:val="28"/>
        </w:rPr>
      </w:pPr>
      <w:r w:rsidRPr="001220EC">
        <w:rPr>
          <w:sz w:val="28"/>
          <w:szCs w:val="28"/>
        </w:rPr>
        <w:t>Дизайнеры  —</w:t>
      </w:r>
      <w:r w:rsidR="001220EC">
        <w:rPr>
          <w:sz w:val="28"/>
          <w:szCs w:val="28"/>
        </w:rPr>
        <w:t xml:space="preserve"> </w:t>
      </w:r>
      <w:r w:rsidR="003F3EBF">
        <w:rPr>
          <w:sz w:val="28"/>
          <w:szCs w:val="28"/>
        </w:rPr>
        <w:t>это художники, </w:t>
      </w:r>
      <w:r w:rsidRPr="001220EC">
        <w:rPr>
          <w:sz w:val="28"/>
          <w:szCs w:val="28"/>
        </w:rPr>
        <w:t>осуществляющие художественное конструиров</w:t>
      </w:r>
      <w:r w:rsidRPr="001220EC">
        <w:rPr>
          <w:sz w:val="28"/>
          <w:szCs w:val="28"/>
        </w:rPr>
        <w:t>а</w:t>
      </w:r>
      <w:r w:rsidRPr="001220EC">
        <w:rPr>
          <w:sz w:val="28"/>
          <w:szCs w:val="28"/>
        </w:rPr>
        <w:t>ние и проектирование</w:t>
      </w:r>
      <w:r w:rsidR="003F3EBF">
        <w:rPr>
          <w:sz w:val="28"/>
          <w:szCs w:val="28"/>
        </w:rPr>
        <w:t xml:space="preserve"> </w:t>
      </w:r>
      <w:r w:rsidRPr="001220EC">
        <w:rPr>
          <w:sz w:val="28"/>
          <w:szCs w:val="28"/>
        </w:rPr>
        <w:t xml:space="preserve">различных изделий:  машин и тканей, </w:t>
      </w:r>
      <w:r w:rsidR="003F3EBF">
        <w:rPr>
          <w:sz w:val="28"/>
          <w:szCs w:val="28"/>
        </w:rPr>
        <w:t>предметов  быта и </w:t>
      </w:r>
      <w:r w:rsidRPr="001220EC">
        <w:rPr>
          <w:sz w:val="28"/>
          <w:szCs w:val="28"/>
        </w:rPr>
        <w:t>ме</w:t>
      </w:r>
      <w:r w:rsidR="003F3EBF">
        <w:rPr>
          <w:sz w:val="28"/>
          <w:szCs w:val="28"/>
        </w:rPr>
        <w:t>бели, одежды и обуви, интерьеров и </w:t>
      </w:r>
      <w:r w:rsidRPr="001220EC">
        <w:rPr>
          <w:sz w:val="28"/>
          <w:szCs w:val="28"/>
        </w:rPr>
        <w:t>садово-парковых а</w:t>
      </w:r>
      <w:r w:rsidRPr="001220EC">
        <w:rPr>
          <w:sz w:val="28"/>
          <w:szCs w:val="28"/>
        </w:rPr>
        <w:t>н</w:t>
      </w:r>
      <w:r w:rsidR="003F3EBF">
        <w:rPr>
          <w:sz w:val="28"/>
          <w:szCs w:val="28"/>
        </w:rPr>
        <w:t>самблей </w:t>
      </w:r>
      <w:r w:rsidRPr="001220EC">
        <w:rPr>
          <w:sz w:val="28"/>
          <w:szCs w:val="28"/>
        </w:rPr>
        <w:t xml:space="preserve">и т. д. </w:t>
      </w:r>
    </w:p>
    <w:p w:rsidR="001220EC" w:rsidRPr="001220EC" w:rsidRDefault="005E53F6" w:rsidP="001220EC">
      <w:pPr>
        <w:ind w:firstLine="709"/>
        <w:contextualSpacing/>
        <w:jc w:val="both"/>
        <w:rPr>
          <w:sz w:val="28"/>
          <w:szCs w:val="28"/>
        </w:rPr>
      </w:pPr>
      <w:r w:rsidRPr="001220EC">
        <w:rPr>
          <w:sz w:val="28"/>
          <w:szCs w:val="28"/>
        </w:rPr>
        <w:t>Вся жизнь современного человека наполнена продуктами дизайна. Дизайн окр</w:t>
      </w:r>
      <w:r w:rsidRPr="001220EC">
        <w:rPr>
          <w:sz w:val="28"/>
          <w:szCs w:val="28"/>
        </w:rPr>
        <w:t>у</w:t>
      </w:r>
      <w:r w:rsidRPr="001220EC">
        <w:rPr>
          <w:sz w:val="28"/>
          <w:szCs w:val="28"/>
        </w:rPr>
        <w:t xml:space="preserve">жает нас повсюду – в быту, на работе, отдыхе и т.д. </w:t>
      </w:r>
    </w:p>
    <w:p w:rsidR="00000000" w:rsidRPr="001220EC" w:rsidRDefault="003F3EBF" w:rsidP="001220EC">
      <w:pPr>
        <w:ind w:firstLine="709"/>
        <w:contextualSpacing/>
        <w:jc w:val="both"/>
        <w:rPr>
          <w:sz w:val="28"/>
          <w:szCs w:val="28"/>
        </w:rPr>
      </w:pPr>
      <w:r w:rsidRPr="001220EC">
        <w:rPr>
          <w:sz w:val="28"/>
          <w:szCs w:val="28"/>
        </w:rPr>
        <w:t>Современные </w:t>
      </w:r>
      <w:r w:rsidRPr="001220EC">
        <w:rPr>
          <w:sz w:val="28"/>
          <w:szCs w:val="28"/>
        </w:rPr>
        <w:t>дизайнеры </w:t>
      </w:r>
      <w:r w:rsidRPr="001220EC">
        <w:rPr>
          <w:sz w:val="28"/>
          <w:szCs w:val="28"/>
        </w:rPr>
        <w:t>выполняют </w:t>
      </w:r>
      <w:r w:rsidRPr="001220EC">
        <w:rPr>
          <w:sz w:val="28"/>
          <w:szCs w:val="28"/>
        </w:rPr>
        <w:t>художественное</w:t>
      </w:r>
      <w:r w:rsidR="001220EC">
        <w:rPr>
          <w:sz w:val="28"/>
          <w:szCs w:val="28"/>
        </w:rPr>
        <w:t xml:space="preserve"> </w:t>
      </w:r>
      <w:r w:rsidRPr="001220EC">
        <w:rPr>
          <w:sz w:val="28"/>
          <w:szCs w:val="28"/>
        </w:rPr>
        <w:t>проектирование проду</w:t>
      </w:r>
      <w:r w:rsidRPr="001220EC">
        <w:rPr>
          <w:sz w:val="28"/>
          <w:szCs w:val="28"/>
        </w:rPr>
        <w:t>к</w:t>
      </w:r>
      <w:r w:rsidRPr="001220EC">
        <w:rPr>
          <w:sz w:val="28"/>
          <w:szCs w:val="28"/>
        </w:rPr>
        <w:t>ции </w:t>
      </w:r>
      <w:r w:rsidR="001220EC" w:rsidRPr="001220EC">
        <w:rPr>
          <w:sz w:val="28"/>
          <w:szCs w:val="28"/>
        </w:rPr>
        <w:t>в</w:t>
      </w:r>
      <w:r w:rsidRPr="001220EC">
        <w:rPr>
          <w:sz w:val="28"/>
          <w:szCs w:val="28"/>
        </w:rPr>
        <w:t>сех </w:t>
      </w:r>
      <w:r w:rsidRPr="001220EC">
        <w:rPr>
          <w:sz w:val="28"/>
          <w:szCs w:val="28"/>
        </w:rPr>
        <w:t>производств, начиная </w:t>
      </w:r>
      <w:r w:rsidRPr="001220EC">
        <w:rPr>
          <w:sz w:val="28"/>
          <w:szCs w:val="28"/>
        </w:rPr>
        <w:t>от </w:t>
      </w:r>
      <w:r w:rsidRPr="001220EC">
        <w:rPr>
          <w:sz w:val="28"/>
          <w:szCs w:val="28"/>
        </w:rPr>
        <w:t>самой </w:t>
      </w:r>
      <w:r w:rsidRPr="001220EC">
        <w:rPr>
          <w:sz w:val="28"/>
          <w:szCs w:val="28"/>
        </w:rPr>
        <w:t>серьезной</w:t>
      </w:r>
      <w:r w:rsidRPr="001220EC">
        <w:rPr>
          <w:sz w:val="28"/>
          <w:szCs w:val="28"/>
        </w:rPr>
        <w:t> </w:t>
      </w:r>
      <w:r w:rsidRPr="001220EC">
        <w:rPr>
          <w:sz w:val="28"/>
          <w:szCs w:val="28"/>
        </w:rPr>
        <w:t>техники </w:t>
      </w:r>
      <w:r w:rsidRPr="001220EC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1220EC">
        <w:rPr>
          <w:sz w:val="28"/>
          <w:szCs w:val="28"/>
        </w:rPr>
        <w:t>м</w:t>
      </w:r>
      <w:r w:rsidRPr="001220EC">
        <w:rPr>
          <w:sz w:val="28"/>
          <w:szCs w:val="28"/>
        </w:rPr>
        <w:t>а</w:t>
      </w:r>
      <w:r>
        <w:rPr>
          <w:sz w:val="28"/>
          <w:szCs w:val="28"/>
        </w:rPr>
        <w:t xml:space="preserve">шин </w:t>
      </w:r>
      <w:r w:rsidRPr="001220EC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1220EC">
        <w:rPr>
          <w:sz w:val="28"/>
          <w:szCs w:val="28"/>
        </w:rPr>
        <w:t>заканч</w:t>
      </w:r>
      <w:r w:rsidRPr="001220EC">
        <w:rPr>
          <w:sz w:val="28"/>
          <w:szCs w:val="28"/>
        </w:rPr>
        <w:t>и</w:t>
      </w:r>
      <w:r w:rsidRPr="001220EC">
        <w:rPr>
          <w:sz w:val="28"/>
          <w:szCs w:val="28"/>
        </w:rPr>
        <w:t>вая</w:t>
      </w:r>
      <w:r>
        <w:rPr>
          <w:sz w:val="28"/>
          <w:szCs w:val="28"/>
        </w:rPr>
        <w:t xml:space="preserve"> </w:t>
      </w:r>
      <w:r w:rsidRPr="001220EC">
        <w:rPr>
          <w:sz w:val="28"/>
          <w:szCs w:val="28"/>
        </w:rPr>
        <w:t>уп</w:t>
      </w:r>
      <w:r w:rsidRPr="001220EC">
        <w:rPr>
          <w:sz w:val="28"/>
          <w:szCs w:val="28"/>
        </w:rPr>
        <w:t>а</w:t>
      </w:r>
      <w:r w:rsidRPr="001220EC">
        <w:rPr>
          <w:sz w:val="28"/>
          <w:szCs w:val="28"/>
        </w:rPr>
        <w:t>ковкой </w:t>
      </w:r>
      <w:r w:rsidRPr="001220EC">
        <w:rPr>
          <w:sz w:val="28"/>
          <w:szCs w:val="28"/>
        </w:rPr>
        <w:t>для молока </w:t>
      </w:r>
      <w:r w:rsidRPr="001220EC">
        <w:rPr>
          <w:sz w:val="28"/>
          <w:szCs w:val="28"/>
        </w:rPr>
        <w:t>и </w:t>
      </w:r>
      <w:r w:rsidRPr="001220EC">
        <w:rPr>
          <w:sz w:val="28"/>
          <w:szCs w:val="28"/>
        </w:rPr>
        <w:t xml:space="preserve">йогуртов. </w:t>
      </w:r>
    </w:p>
    <w:p w:rsidR="006E7ABA" w:rsidRPr="001220EC" w:rsidRDefault="005E53F6" w:rsidP="001220EC">
      <w:pPr>
        <w:ind w:firstLine="709"/>
        <w:jc w:val="both"/>
        <w:rPr>
          <w:sz w:val="28"/>
          <w:szCs w:val="28"/>
        </w:rPr>
      </w:pPr>
      <w:r w:rsidRPr="001220EC">
        <w:rPr>
          <w:sz w:val="28"/>
          <w:szCs w:val="28"/>
        </w:rPr>
        <w:t>И с течением времени, функция и значение дизайна в жизни человека только возрастает. Вещи, становятся своеобразным показателями уровня жизни, благопол</w:t>
      </w:r>
      <w:r w:rsidRPr="001220EC">
        <w:rPr>
          <w:sz w:val="28"/>
          <w:szCs w:val="28"/>
        </w:rPr>
        <w:t>у</w:t>
      </w:r>
      <w:r w:rsidRPr="001220EC">
        <w:rPr>
          <w:sz w:val="28"/>
          <w:szCs w:val="28"/>
        </w:rPr>
        <w:t>чия и социальной защищенности человека. Рациональное использование продуктов дизайна в повседневной жизни</w:t>
      </w:r>
      <w:r w:rsidR="00E5059E" w:rsidRPr="001220EC">
        <w:rPr>
          <w:sz w:val="28"/>
          <w:szCs w:val="28"/>
        </w:rPr>
        <w:t xml:space="preserve"> служит основой для физического</w:t>
      </w:r>
      <w:r w:rsidRPr="001220EC">
        <w:rPr>
          <w:sz w:val="28"/>
          <w:szCs w:val="28"/>
        </w:rPr>
        <w:t xml:space="preserve"> и морального разв</w:t>
      </w:r>
      <w:r w:rsidRPr="001220EC">
        <w:rPr>
          <w:sz w:val="28"/>
          <w:szCs w:val="28"/>
        </w:rPr>
        <w:t>и</w:t>
      </w:r>
      <w:r w:rsidRPr="001220EC">
        <w:rPr>
          <w:sz w:val="28"/>
          <w:szCs w:val="28"/>
        </w:rPr>
        <w:t>тия человека.</w:t>
      </w:r>
    </w:p>
    <w:sectPr w:rsidR="006E7ABA" w:rsidRPr="001220EC" w:rsidSect="00E5059E">
      <w:pgSz w:w="11906" w:h="16838"/>
      <w:pgMar w:top="539" w:right="566" w:bottom="56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F6BED"/>
    <w:multiLevelType w:val="hybridMultilevel"/>
    <w:tmpl w:val="6460483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57325F"/>
    <w:multiLevelType w:val="hybridMultilevel"/>
    <w:tmpl w:val="4EACA7AC"/>
    <w:lvl w:ilvl="0" w:tplc="0D2A44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CB9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6C16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004B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F4C1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9233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605E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5E5D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30DC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4141936"/>
    <w:multiLevelType w:val="hybridMultilevel"/>
    <w:tmpl w:val="7A161E64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8860EA"/>
    <w:multiLevelType w:val="hybridMultilevel"/>
    <w:tmpl w:val="6A663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6D51F1"/>
    <w:multiLevelType w:val="hybridMultilevel"/>
    <w:tmpl w:val="AF886F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autoHyphenation/>
  <w:hyphenationZone w:val="142"/>
  <w:characterSpacingControl w:val="doNotCompress"/>
  <w:compat/>
  <w:rsids>
    <w:rsidRoot w:val="00E01E96"/>
    <w:rsid w:val="001220EC"/>
    <w:rsid w:val="001E238E"/>
    <w:rsid w:val="003F3EBF"/>
    <w:rsid w:val="00522137"/>
    <w:rsid w:val="0054443D"/>
    <w:rsid w:val="005E53F6"/>
    <w:rsid w:val="006E7ABA"/>
    <w:rsid w:val="00D96022"/>
    <w:rsid w:val="00DB79AD"/>
    <w:rsid w:val="00E01E96"/>
    <w:rsid w:val="00E5059E"/>
    <w:rsid w:val="00F27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E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21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547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717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6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0C57B-D057-49B7-B72E-FAF0C7CA5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737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2012-05-07T06:03:00Z</dcterms:created>
  <dcterms:modified xsi:type="dcterms:W3CDTF">2012-05-12T14:51:00Z</dcterms:modified>
</cp:coreProperties>
</file>